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25.12.2025 N 1047</w:t>
              <w:br/>
              <w:t xml:space="preserve">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17.10.2024 N 959"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25 декабря 2025 г. N 1047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"УПРАВЛЕНИЕ</w:t>
      </w:r>
    </w:p>
    <w:p>
      <w:pPr>
        <w:pStyle w:val="2"/>
        <w:jc w:val="center"/>
      </w:pPr>
      <w:r>
        <w:rPr>
          <w:sz w:val="24"/>
        </w:rPr>
        <w:t xml:space="preserve">ЗЕМЕЛЬНЫМИ РЕСУРСАМИ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959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r:id="rId25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программ, их формирования и реализации"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6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"Управление земельными ресурсами города Перми", утвержденную постановлением администрации города Перми от 17 октября 2024 г. N 959 (в ред. от 28.05.2025 N 366, от 20.10.2025 N 842).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7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25.12.2025 N 1047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"УПРАВЛЕНИЕ ЗЕМЕЛЬНЫМИ РЕСУРСАМИ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959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"Управление земельными ресурсами города Перми" </w:t>
      </w:r>
      <w:hyperlink r:id="rId28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200974,2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985598,0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983712,4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22522,0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"Распоряжение земельными участками, находящимися в муниципальной собственности и собственность на которые не разграничена" строки "</w:t>
      </w:r>
      <w:hyperlink r:id="rId29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r:id="rId30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340"/>
        <w:gridCol w:w="2419"/>
        <w:gridCol w:w="561"/>
        <w:gridCol w:w="543"/>
        <w:gridCol w:w="553"/>
        <w:gridCol w:w="548"/>
        <w:gridCol w:w="550"/>
        <w:gridCol w:w="549"/>
        <w:gridCol w:w="549"/>
        <w:gridCol w:w="549"/>
        <w:gridCol w:w="549"/>
        <w:gridCol w:w="45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6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86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Объем задолженности по арендной плате за земельные участки (без учета пеней и штрафов)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 руб.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169,2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135,4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108,3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86,6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69,3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поставленных на государственный кадастровый учет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подготовленных схем расположения и описания границ публичных сервитутов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налогоплательщиков, получивших льготу в виде пониженной ставки в отношении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31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29.07.2017 N 217-ФЗ</w:t>
            </w:r>
          </w:p>
        </w:tc>
        <w:tc>
          <w:tcPr>
            <w:tcW w:w="5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20108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</w:tr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759" w:type="dxa"/>
            <w:gridSpan w:val="2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29" w:type="dxa"/>
            <w:gridSpan w:val="11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75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38003,7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0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186642,3</w:t>
            </w:r>
          </w:p>
        </w:tc>
      </w:tr>
      <w:tr>
        <w:tc>
          <w:tcPr>
            <w:vMerge w:val="continue"/>
          </w:tcPr>
          <w:p/>
        </w:tc>
        <w:tc>
          <w:tcPr>
            <w:tcW w:w="275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36118,1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0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184756,7</w:t>
            </w:r>
          </w:p>
        </w:tc>
      </w:tr>
      <w:tr>
        <w:tc>
          <w:tcPr>
            <w:vMerge w:val="continue"/>
          </w:tcPr>
          <w:p/>
        </w:tc>
        <w:tc>
          <w:tcPr>
            <w:tcW w:w="275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4378,4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22522,0</w:t>
            </w:r>
          </w:p>
        </w:tc>
      </w:tr>
      <w:tr>
        <w:tc>
          <w:tcPr>
            <w:vMerge w:val="continue"/>
          </w:tcPr>
          <w:p/>
        </w:tc>
        <w:tc>
          <w:tcPr>
            <w:tcW w:w="2759" w:type="dxa"/>
            <w:gridSpan w:val="2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9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0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2 "Обеспечение деятельности департамента земельных отношений администрации города Перми" </w:t>
      </w:r>
      <w:hyperlink r:id="rId32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162970,5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798955,7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"Перечень целевых показателей программы, показателей структурных элементов программы "Управление земельными ресурсами города Перми" </w:t>
      </w:r>
      <w:hyperlink r:id="rId33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строки 4</w:t>
        </w:r>
      </w:hyperlink>
      <w:r>
        <w:rPr>
          <w:sz w:val="24"/>
        </w:rPr>
        <w:t xml:space="preserve">-</w:t>
      </w:r>
      <w:hyperlink r:id="rId34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7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685"/>
        <w:gridCol w:w="680"/>
        <w:gridCol w:w="737"/>
        <w:gridCol w:w="724"/>
        <w:gridCol w:w="724"/>
        <w:gridCol w:w="724"/>
        <w:gridCol w:w="724"/>
        <w:gridCol w:w="724"/>
      </w:tblGrid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68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68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земельных участков, поставленных на государственный кадастровый учет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542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68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подготовленных схем расположения и описания границ публичных сервитутов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68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налогоплательщиков, получивших льготу в виде пониженной ставки в отношении земельных участков, 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      </w:r>
            <w:hyperlink r:id="rId35" w:tooltip="Федеральный закон от 29.07.2017 N 217-ФЗ (ред. от 31.07.2025) &quot;О ведении гражданами садоводства и огородничества для собственных нужд и о внесении изменений в отдельные законодательные акты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29.07.2017 N 217-ФЗ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20108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  <w:tc>
          <w:tcPr>
            <w:tcW w:w="7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36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"Управление земельными ресурсами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37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19"/>
        <w:gridCol w:w="63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200974,2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985598,0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199088,6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209172,0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209702,0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182874,9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983712,4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строки "</w:t>
      </w:r>
      <w:hyperlink r:id="rId38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1 "Распоряжение земельными участками, находящимися в муниципальной собственности и собственность на которые не разграничена", "</w:t>
      </w:r>
      <w:hyperlink r:id="rId39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 "Мероприятия в сфере земельных отношений", "</w:t>
      </w:r>
      <w:hyperlink r:id="rId40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1.2 "Выполнение кадастровых работ"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19"/>
        <w:gridCol w:w="63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"Распоряжение земельными участками, находящимися в муниципальной собственности и собственность на которые не разграничена"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186642,3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36118,1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37440,8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37970,8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36613,5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184756,7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22522,0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</w:tr>
      <w:tr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земельных отношений"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113813,8</w:t>
            </w:r>
          </w:p>
        </w:tc>
      </w:tr>
      <w:tr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"Выполнение кадастровых работ"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10761,5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14469,2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68638,3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41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1.4 "Разработка проектов межевания территории и проведение комплексных кадастровых работ"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19"/>
        <w:gridCol w:w="63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41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"Разработка проектов межевания территории и проведение комплексных кадастровых работ"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1885,6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5.4. строки "</w:t>
      </w:r>
      <w:hyperlink r:id="rId42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2 "Обеспечение деятельности департамента земельных отношений администрации города Перми", "</w:t>
      </w:r>
      <w:hyperlink r:id="rId43" w:tooltip="Постановление Администрации г. Перми от 17.10.2024 N 959 (ред. от 28.05.2025) &quot;Об утверждении муниципальной программы &quot;Управление земельными ресурсам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"Содержание муниципальных органов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19"/>
        <w:gridCol w:w="63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земельных отношений администрации города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162970,5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798955,7</w:t>
            </w:r>
          </w:p>
        </w:tc>
      </w:tr>
      <w:tr>
        <w:tc>
          <w:tcPr>
            <w:tcW w:w="241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ДЗО</w:t>
            </w:r>
          </w:p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162970,5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171731,2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146261,4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798955,7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1047</w:t>
            <w:br/>
            <w:t xml:space="preserve">"О внесении изменений в муниципальную программу "Управление зе...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14.01.2026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RLAW368&amp;n=212350&amp;date=14.01.2026" TargetMode="External"/><Relationship Id="rId26" Type="http://schemas.openxmlformats.org/officeDocument/2006/relationships/hyperlink" Target="http://df-consperm.gorodperm.ru/cons/cgi/online.cgi?req=doc&amp;base=RLAW368&amp;n=209970&amp;date=14.01.2026&amp;dst=100026&amp;field=134" TargetMode="External"/><Relationship Id="rId27" Type="http://schemas.openxmlformats.org/officeDocument/2006/relationships/hyperlink" Target="www.gorodperm.ru" TargetMode="External"/><Relationship Id="rId28" Type="http://schemas.openxmlformats.org/officeDocument/2006/relationships/hyperlink" Target="http://df-consperm.gorodperm.ru/cons/cgi/online.cgi?req=doc&amp;base=RLAW368&amp;n=209970&amp;date=14.01.2026&amp;dst=100452&amp;field=134" TargetMode="External"/><Relationship Id="rId29" Type="http://schemas.openxmlformats.org/officeDocument/2006/relationships/hyperlink" Target="http://df-consperm.gorodperm.ru/cons/cgi/online.cgi?req=doc&amp;base=RLAW368&amp;n=209970&amp;date=14.01.2026&amp;dst=100482&amp;field=134" TargetMode="External"/><Relationship Id="rId30" Type="http://schemas.openxmlformats.org/officeDocument/2006/relationships/hyperlink" Target="http://df-consperm.gorodperm.ru/cons/cgi/online.cgi?req=doc&amp;base=RLAW368&amp;n=209970&amp;date=14.01.2026&amp;dst=100532&amp;field=134" TargetMode="External"/><Relationship Id="rId31" Type="http://schemas.openxmlformats.org/officeDocument/2006/relationships/hyperlink" Target="http://df-consperm.gorodperm.ru/cons/cgi/online.cgi?req=doc&amp;base=LAW&amp;n=511306&amp;date=14.01.2026" TargetMode="External"/><Relationship Id="rId32" Type="http://schemas.openxmlformats.org/officeDocument/2006/relationships/hyperlink" Target="http://df-consperm.gorodperm.ru/cons/cgi/online.cgi?req=doc&amp;base=RLAW368&amp;n=209970&amp;date=14.01.2026&amp;dst=100562&amp;field=134" TargetMode="External"/><Relationship Id="rId33" Type="http://schemas.openxmlformats.org/officeDocument/2006/relationships/hyperlink" Target="http://df-consperm.gorodperm.ru/cons/cgi/online.cgi?req=doc&amp;base=RLAW368&amp;n=209970&amp;date=14.01.2026&amp;dst=100257&amp;field=134" TargetMode="External"/><Relationship Id="rId34" Type="http://schemas.openxmlformats.org/officeDocument/2006/relationships/hyperlink" Target="http://df-consperm.gorodperm.ru/cons/cgi/online.cgi?req=doc&amp;base=RLAW368&amp;n=209970&amp;date=14.01.2026&amp;dst=100284&amp;field=134" TargetMode="External"/><Relationship Id="rId35" Type="http://schemas.openxmlformats.org/officeDocument/2006/relationships/hyperlink" Target="http://df-consperm.gorodperm.ru/cons/cgi/online.cgi?req=doc&amp;base=LAW&amp;n=511306&amp;date=14.01.2026" TargetMode="External"/><Relationship Id="rId36" Type="http://schemas.openxmlformats.org/officeDocument/2006/relationships/hyperlink" Target="http://df-consperm.gorodperm.ru/cons/cgi/online.cgi?req=doc&amp;base=RLAW368&amp;n=209970&amp;date=14.01.2026&amp;dst=100293&amp;field=134" TargetMode="External"/><Relationship Id="rId37" Type="http://schemas.openxmlformats.org/officeDocument/2006/relationships/hyperlink" Target="http://df-consperm.gorodperm.ru/cons/cgi/online.cgi?req=doc&amp;base=RLAW368&amp;n=209970&amp;date=14.01.2026&amp;dst=100605&amp;field=134" TargetMode="External"/><Relationship Id="rId38" Type="http://schemas.openxmlformats.org/officeDocument/2006/relationships/hyperlink" Target="http://df-consperm.gorodperm.ru/cons/cgi/online.cgi?req=doc&amp;base=RLAW368&amp;n=209970&amp;date=14.01.2026&amp;dst=100628&amp;field=134" TargetMode="External"/><Relationship Id="rId39" Type="http://schemas.openxmlformats.org/officeDocument/2006/relationships/hyperlink" Target="http://df-consperm.gorodperm.ru/cons/cgi/online.cgi?req=doc&amp;base=RLAW368&amp;n=209970&amp;date=14.01.2026&amp;dst=100651&amp;field=134" TargetMode="External"/><Relationship Id="rId40" Type="http://schemas.openxmlformats.org/officeDocument/2006/relationships/hyperlink" Target="http://df-consperm.gorodperm.ru/cons/cgi/online.cgi?req=doc&amp;base=RLAW368&amp;n=209970&amp;date=14.01.2026&amp;dst=100660&amp;field=134" TargetMode="External"/><Relationship Id="rId41" Type="http://schemas.openxmlformats.org/officeDocument/2006/relationships/hyperlink" Target="http://df-consperm.gorodperm.ru/cons/cgi/online.cgi?req=doc&amp;base=RLAW368&amp;n=209970&amp;date=14.01.2026&amp;dst=100387&amp;field=134" TargetMode="External"/><Relationship Id="rId42" Type="http://schemas.openxmlformats.org/officeDocument/2006/relationships/hyperlink" Target="http://df-consperm.gorodperm.ru/cons/cgi/online.cgi?req=doc&amp;base=RLAW368&amp;n=209970&amp;date=14.01.2026&amp;dst=100678&amp;field=134" TargetMode="External"/><Relationship Id="rId43" Type="http://schemas.openxmlformats.org/officeDocument/2006/relationships/hyperlink" Target="http://df-consperm.gorodperm.ru/cons/cgi/online.cgi?req=doc&amp;base=RLAW368&amp;n=209970&amp;date=14.01.2026&amp;dst=100687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25.12.2025 N 1047
"О внесении изменений в муниципальную программу "Управление земельными ресурсами города Перми", утвержденную постановлением администрации города Перми от 17.10.2024 N 959"</dc:title>
  <cp:lastModifiedBy>kotova-aa</cp:lastModifiedBy>
  <dcterms:created xsi:type="dcterms:W3CDTF">2026-01-14T04:35:03Z</dcterms:created>
</cp:coreProperties>
</file>